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4CE7" w14:textId="1E5DD6E9" w:rsidR="00A20C9E" w:rsidRDefault="006302F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44412218" wp14:editId="6EF3E9D1">
            <wp:extent cx="5761355" cy="822960"/>
            <wp:effectExtent l="0" t="0" r="0" b="0"/>
            <wp:docPr id="10359565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FA08F" w14:textId="77777777" w:rsidR="00A20C9E" w:rsidRDefault="00A20C9E">
      <w:pPr>
        <w:rPr>
          <w:rFonts w:ascii="Arial" w:hAnsi="Arial" w:cs="Arial"/>
        </w:rPr>
      </w:pPr>
    </w:p>
    <w:p w14:paraId="27349548" w14:textId="64A933AA" w:rsidR="0069229B" w:rsidRPr="006302FF" w:rsidRDefault="00474871">
      <w:pPr>
        <w:rPr>
          <w:rFonts w:ascii="Arial" w:hAnsi="Arial" w:cs="Arial"/>
        </w:rPr>
      </w:pPr>
      <w:r w:rsidRPr="006302FF">
        <w:rPr>
          <w:rFonts w:ascii="Arial" w:hAnsi="Arial" w:cs="Arial"/>
        </w:rPr>
        <w:t>Nr sprawy</w:t>
      </w:r>
      <w:r w:rsidR="007527D0">
        <w:rPr>
          <w:rFonts w:ascii="Arial" w:hAnsi="Arial" w:cs="Arial"/>
        </w:rPr>
        <w:t>: 1</w:t>
      </w:r>
      <w:r w:rsidRPr="006302FF">
        <w:rPr>
          <w:rFonts w:ascii="Arial" w:hAnsi="Arial" w:cs="Arial"/>
        </w:rPr>
        <w:t>/</w:t>
      </w:r>
      <w:proofErr w:type="spellStart"/>
      <w:r w:rsidRPr="006302FF">
        <w:rPr>
          <w:rFonts w:ascii="Arial" w:hAnsi="Arial" w:cs="Arial"/>
        </w:rPr>
        <w:t>ZWiK</w:t>
      </w:r>
      <w:proofErr w:type="spellEnd"/>
      <w:r w:rsidRPr="006302FF">
        <w:rPr>
          <w:rFonts w:ascii="Arial" w:hAnsi="Arial" w:cs="Arial"/>
        </w:rPr>
        <w:t xml:space="preserve">/P/2026 </w:t>
      </w:r>
    </w:p>
    <w:p w14:paraId="2F3CB8C0" w14:textId="7BC50170" w:rsidR="00474871" w:rsidRDefault="00474871" w:rsidP="004748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26399D">
        <w:rPr>
          <w:rFonts w:ascii="Arial" w:hAnsi="Arial" w:cs="Arial"/>
        </w:rPr>
        <w:t xml:space="preserve">8 </w:t>
      </w:r>
      <w:r w:rsidR="00FD1F03">
        <w:rPr>
          <w:rFonts w:ascii="Arial" w:hAnsi="Arial" w:cs="Arial"/>
        </w:rPr>
        <w:t>d</w:t>
      </w:r>
      <w:r>
        <w:rPr>
          <w:rFonts w:ascii="Arial" w:hAnsi="Arial" w:cs="Arial"/>
        </w:rPr>
        <w:t>o SWZ</w:t>
      </w:r>
    </w:p>
    <w:p w14:paraId="5D99E77A" w14:textId="77777777" w:rsidR="00E549E2" w:rsidRDefault="00E549E2" w:rsidP="00474871">
      <w:pPr>
        <w:jc w:val="right"/>
        <w:rPr>
          <w:rFonts w:ascii="Arial" w:hAnsi="Arial" w:cs="Arial"/>
        </w:rPr>
      </w:pPr>
    </w:p>
    <w:p w14:paraId="0B0C0CDB" w14:textId="77777777" w:rsidR="00E549E2" w:rsidRDefault="00E549E2" w:rsidP="00474871">
      <w:pPr>
        <w:jc w:val="right"/>
        <w:rPr>
          <w:rFonts w:ascii="Arial" w:hAnsi="Arial" w:cs="Arial"/>
        </w:rPr>
      </w:pPr>
    </w:p>
    <w:p w14:paraId="519B64CB" w14:textId="141D31BA" w:rsidR="00E549E2" w:rsidRDefault="00E549E2" w:rsidP="00E549E2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  <w:r w:rsidRPr="00E549E2">
        <w:rPr>
          <w:rFonts w:ascii="Arial" w:hAnsi="Arial" w:cs="Arial"/>
          <w:b/>
          <w:bCs/>
          <w:sz w:val="28"/>
          <w:szCs w:val="28"/>
        </w:rPr>
        <w:t>OPIS PRZEDMIOTU ZAMÓWIENIA</w:t>
      </w:r>
    </w:p>
    <w:p w14:paraId="34179DF0" w14:textId="77777777" w:rsidR="00E549E2" w:rsidRPr="00E549E2" w:rsidRDefault="00E549E2" w:rsidP="00E549E2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1FF988" w14:textId="5B011D92" w:rsidR="00E549E2" w:rsidRDefault="00E549E2" w:rsidP="00E549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zadanie polegające na oczyszczeniu komór zlokalizowanych na oczyszczalni ścieków w Bystrzycy Kłodzkiej</w:t>
      </w:r>
      <w:r w:rsidR="00FD1F03">
        <w:rPr>
          <w:rFonts w:ascii="Arial" w:hAnsi="Arial" w:cs="Arial"/>
        </w:rPr>
        <w:t>, ul. Kłodzka 1A</w:t>
      </w:r>
      <w:r w:rsidR="00341389">
        <w:rPr>
          <w:rFonts w:ascii="Arial" w:hAnsi="Arial" w:cs="Arial"/>
        </w:rPr>
        <w:t xml:space="preserve"> z osadów popowodziowych.</w:t>
      </w:r>
    </w:p>
    <w:p w14:paraId="13CB0D9C" w14:textId="57DE3EA9" w:rsidR="00FD1F03" w:rsidRDefault="00FD1F03" w:rsidP="00FD1F0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Komory wchodzące w zakres prac:</w:t>
      </w:r>
    </w:p>
    <w:p w14:paraId="5D9F9DA4" w14:textId="58B747F2" w:rsidR="00FD1F03" w:rsidRDefault="00FD1F03" w:rsidP="00FD1F0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Przepompownia ścieków surowych, zlokalizowana na wjeździe na obiekt oczyszczalni ścieków.</w:t>
      </w:r>
    </w:p>
    <w:p w14:paraId="53E654DB" w14:textId="571C4469" w:rsidR="00FD1F03" w:rsidRDefault="00FD1F03" w:rsidP="00FD1F0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Reaktor biologiczny zlokalizowany </w:t>
      </w:r>
      <w:r w:rsidR="00E50C88">
        <w:rPr>
          <w:rFonts w:ascii="Arial" w:hAnsi="Arial" w:cs="Arial"/>
        </w:rPr>
        <w:t>w hali technologicznej oczyszczalni ścieków, pod dachem</w:t>
      </w:r>
      <w:r w:rsidR="00DC60FC">
        <w:rPr>
          <w:rFonts w:ascii="Arial" w:hAnsi="Arial" w:cs="Arial"/>
        </w:rPr>
        <w:t>.</w:t>
      </w:r>
    </w:p>
    <w:p w14:paraId="3EACC7C0" w14:textId="38969494" w:rsidR="007B571A" w:rsidRDefault="0070138B" w:rsidP="007B5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CPV – 90.48.00.00</w:t>
      </w:r>
      <w:r w:rsidR="006D5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D5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  Usługi gospodarki ściekowej</w:t>
      </w:r>
    </w:p>
    <w:p w14:paraId="4BFE10D8" w14:textId="03CED6C6" w:rsidR="007B571A" w:rsidRDefault="007B571A" w:rsidP="007B5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90.51.36.00 -</w:t>
      </w:r>
      <w:r w:rsidR="006D5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 Usługi usuwania osadów </w:t>
      </w:r>
    </w:p>
    <w:p w14:paraId="4849EFF1" w14:textId="37F727B9" w:rsidR="007B571A" w:rsidRDefault="007B571A" w:rsidP="007B5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90.51.37.00</w:t>
      </w:r>
      <w:r w:rsidR="006D5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D5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Usługi transportu osadów</w:t>
      </w:r>
    </w:p>
    <w:p w14:paraId="00DCB935" w14:textId="003766E1" w:rsidR="006D50BC" w:rsidRDefault="006D50BC" w:rsidP="007B5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90.50.00.00 - 2 Usługi związane z osadami</w:t>
      </w:r>
    </w:p>
    <w:p w14:paraId="21D9F758" w14:textId="77777777" w:rsidR="007B571A" w:rsidRPr="0070138B" w:rsidRDefault="007B571A" w:rsidP="0070138B">
      <w:pPr>
        <w:jc w:val="both"/>
        <w:rPr>
          <w:rFonts w:ascii="Arial" w:hAnsi="Arial" w:cs="Arial"/>
        </w:rPr>
      </w:pPr>
    </w:p>
    <w:p w14:paraId="05E831E6" w14:textId="77777777" w:rsidR="006462DE" w:rsidRDefault="006462DE" w:rsidP="006462DE">
      <w:pPr>
        <w:jc w:val="both"/>
        <w:rPr>
          <w:rFonts w:ascii="Arial" w:hAnsi="Arial" w:cs="Arial"/>
          <w:b/>
          <w:bCs/>
        </w:rPr>
      </w:pPr>
      <w:r w:rsidRPr="00DC60FC">
        <w:rPr>
          <w:rFonts w:ascii="Arial" w:hAnsi="Arial" w:cs="Arial"/>
          <w:b/>
          <w:bCs/>
        </w:rPr>
        <w:t>OPIS STANU ISTNIEJĄCEGO</w:t>
      </w:r>
      <w:r>
        <w:rPr>
          <w:rFonts w:ascii="Arial" w:hAnsi="Arial" w:cs="Arial"/>
          <w:b/>
          <w:bCs/>
        </w:rPr>
        <w:t>.</w:t>
      </w:r>
    </w:p>
    <w:p w14:paraId="12CA0AB3" w14:textId="01E23DA4" w:rsidR="00E54DDC" w:rsidRDefault="00AD7664" w:rsidP="006462DE">
      <w:pPr>
        <w:jc w:val="both"/>
        <w:rPr>
          <w:rFonts w:ascii="Arial" w:hAnsi="Arial" w:cs="Arial"/>
        </w:rPr>
      </w:pPr>
      <w:r w:rsidRPr="000F7AE5">
        <w:rPr>
          <w:rFonts w:ascii="Arial" w:hAnsi="Arial" w:cs="Arial"/>
        </w:rPr>
        <w:t xml:space="preserve">Oczyszczalnia ścieków </w:t>
      </w:r>
      <w:r w:rsidR="00764B98">
        <w:rPr>
          <w:rFonts w:ascii="Arial" w:hAnsi="Arial" w:cs="Arial"/>
        </w:rPr>
        <w:t>położona jest pomiędzy rzeką Nysą Kłodzką od wschodu</w:t>
      </w:r>
      <w:r w:rsidR="00104864">
        <w:rPr>
          <w:rFonts w:ascii="Arial" w:hAnsi="Arial" w:cs="Arial"/>
        </w:rPr>
        <w:t>, drogą dojazdową do Kłodzka od północy, terenem kolejowym od zachodu.</w:t>
      </w:r>
      <w:r w:rsidR="00A42046">
        <w:rPr>
          <w:rFonts w:ascii="Arial" w:hAnsi="Arial" w:cs="Arial"/>
        </w:rPr>
        <w:t xml:space="preserve"> </w:t>
      </w:r>
      <w:r w:rsidR="00104864">
        <w:rPr>
          <w:rFonts w:ascii="Arial" w:hAnsi="Arial" w:cs="Arial"/>
        </w:rPr>
        <w:t xml:space="preserve">Powyższa lokalizacja stwarza </w:t>
      </w:r>
      <w:r w:rsidR="00A42046">
        <w:rPr>
          <w:rFonts w:ascii="Arial" w:hAnsi="Arial" w:cs="Arial"/>
        </w:rPr>
        <w:t>ograniczenia przestrzenne (brak miejsca).</w:t>
      </w:r>
      <w:r w:rsidR="00E54DDC">
        <w:rPr>
          <w:rFonts w:ascii="Arial" w:hAnsi="Arial" w:cs="Arial"/>
        </w:rPr>
        <w:t xml:space="preserve"> </w:t>
      </w:r>
    </w:p>
    <w:p w14:paraId="22754EDA" w14:textId="2ADD1D72" w:rsidR="00E54DDC" w:rsidRDefault="00A42046" w:rsidP="00646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Ponadto obiekt oczyszczalni ścieków nie posiada na swoim terenie lagun</w:t>
      </w:r>
      <w:r w:rsidR="00E54D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poletek</w:t>
      </w:r>
      <w:r w:rsidR="00E54DDC">
        <w:rPr>
          <w:rFonts w:ascii="Arial" w:hAnsi="Arial" w:cs="Arial"/>
        </w:rPr>
        <w:t xml:space="preserve"> ani żadnego miejsca do magazynowania odpadu.</w:t>
      </w:r>
    </w:p>
    <w:p w14:paraId="2CF5F24B" w14:textId="77777777" w:rsidR="00573653" w:rsidRDefault="00E54DDC" w:rsidP="00646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dopuszcza możliwość przeprowadzenia wizji lokalnej na obiekcie </w:t>
      </w:r>
      <w:r w:rsidR="00573653">
        <w:rPr>
          <w:rFonts w:ascii="Arial" w:hAnsi="Arial" w:cs="Arial"/>
        </w:rPr>
        <w:t xml:space="preserve">przez każdego z Oferentów w terminie ustalonym z Zamawiającym. </w:t>
      </w:r>
    </w:p>
    <w:p w14:paraId="6F780727" w14:textId="30BBBAB1" w:rsidR="00E54DDC" w:rsidRDefault="00573653" w:rsidP="00EF75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do kontaktu w sprawie wizji lokalnej jest:</w:t>
      </w:r>
    </w:p>
    <w:p w14:paraId="0118ACEF" w14:textId="3E3C4095" w:rsidR="00573653" w:rsidRDefault="00573653" w:rsidP="00EF75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Elżbieta Mierzwińska-</w:t>
      </w:r>
      <w:proofErr w:type="spellStart"/>
      <w:r>
        <w:rPr>
          <w:rFonts w:ascii="Arial" w:hAnsi="Arial" w:cs="Arial"/>
        </w:rPr>
        <w:t>Beżyk</w:t>
      </w:r>
      <w:proofErr w:type="spellEnd"/>
    </w:p>
    <w:p w14:paraId="701D12EB" w14:textId="1072F40F" w:rsidR="00573653" w:rsidRPr="007C5518" w:rsidRDefault="00573653" w:rsidP="00EF756C">
      <w:pPr>
        <w:spacing w:after="0"/>
        <w:jc w:val="both"/>
        <w:rPr>
          <w:rFonts w:ascii="Arial" w:hAnsi="Arial" w:cs="Arial"/>
        </w:rPr>
      </w:pPr>
      <w:r w:rsidRPr="007C5518">
        <w:rPr>
          <w:rFonts w:ascii="Arial" w:hAnsi="Arial" w:cs="Arial"/>
        </w:rPr>
        <w:t>Tel: 693 346 258</w:t>
      </w:r>
    </w:p>
    <w:p w14:paraId="1902A117" w14:textId="495349C2" w:rsidR="00104864" w:rsidRPr="007C5518" w:rsidRDefault="00573653" w:rsidP="00EF756C">
      <w:pPr>
        <w:spacing w:after="0"/>
        <w:jc w:val="both"/>
        <w:rPr>
          <w:rFonts w:ascii="Arial" w:hAnsi="Arial" w:cs="Arial"/>
        </w:rPr>
      </w:pPr>
      <w:r w:rsidRPr="007C5518">
        <w:rPr>
          <w:rFonts w:ascii="Arial" w:hAnsi="Arial" w:cs="Arial"/>
        </w:rPr>
        <w:t>e-mail: oczyszczalnia@zwikbystrzyca.pl</w:t>
      </w:r>
    </w:p>
    <w:p w14:paraId="37446E5A" w14:textId="77777777" w:rsidR="00EF756C" w:rsidRDefault="00EF756C" w:rsidP="006462DE">
      <w:pPr>
        <w:jc w:val="both"/>
        <w:rPr>
          <w:rFonts w:ascii="Arial" w:hAnsi="Arial" w:cs="Arial"/>
          <w:b/>
          <w:bCs/>
        </w:rPr>
      </w:pPr>
    </w:p>
    <w:p w14:paraId="2C3182A3" w14:textId="77777777" w:rsidR="00946826" w:rsidRDefault="00946826" w:rsidP="006462DE">
      <w:pPr>
        <w:jc w:val="both"/>
        <w:rPr>
          <w:rFonts w:ascii="Arial" w:hAnsi="Arial" w:cs="Arial"/>
          <w:b/>
          <w:bCs/>
        </w:rPr>
      </w:pPr>
    </w:p>
    <w:p w14:paraId="37CEF64F" w14:textId="5D76A8AB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hAnsi="Arial" w:cs="Arial"/>
          <w:b/>
          <w:bCs/>
        </w:rPr>
        <w:lastRenderedPageBreak/>
        <w:t xml:space="preserve">Przepompownia ścieków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19CBFF8E" w14:textId="77777777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I</w:t>
      </w:r>
      <w:r w:rsidRPr="00DC60FC">
        <w:rPr>
          <w:rFonts w:ascii="Arial" w:eastAsia="Times New Roman" w:hAnsi="Arial" w:cs="Arial"/>
          <w:kern w:val="0"/>
          <w:lang w:eastAsia="ar-SA"/>
          <w14:ligatures w14:val="none"/>
        </w:rPr>
        <w:t xml:space="preserve">stniejąca przepompownia ścieków jest to zbiornik żelbetowy o średnicy d= </w:t>
      </w:r>
      <w:smartTag w:uri="urn:schemas-microsoft-com:office:smarttags" w:element="metricconverter">
        <w:smartTagPr>
          <w:attr w:name="ProductID" w:val="6,0 m"/>
        </w:smartTagPr>
        <w:r w:rsidRPr="00DC60FC">
          <w:rPr>
            <w:rFonts w:ascii="Arial" w:eastAsia="Times New Roman" w:hAnsi="Arial" w:cs="Arial"/>
            <w:kern w:val="0"/>
            <w:lang w:eastAsia="ar-SA"/>
            <w14:ligatures w14:val="none"/>
          </w:rPr>
          <w:t>6,0 m</w:t>
        </w:r>
      </w:smartTag>
      <w:r w:rsidRPr="00DC60FC">
        <w:rPr>
          <w:rFonts w:ascii="Arial" w:eastAsia="Times New Roman" w:hAnsi="Arial" w:cs="Arial"/>
          <w:kern w:val="0"/>
          <w:lang w:eastAsia="ar-SA"/>
          <w14:ligatures w14:val="none"/>
        </w:rPr>
        <w:t xml:space="preserve">. i wysokości h= </w:t>
      </w:r>
      <w:smartTag w:uri="urn:schemas-microsoft-com:office:smarttags" w:element="metricconverter">
        <w:smartTagPr>
          <w:attr w:name="ProductID" w:val="9,5 m"/>
        </w:smartTagPr>
        <w:r w:rsidRPr="00DC60FC">
          <w:rPr>
            <w:rFonts w:ascii="Arial" w:eastAsia="Times New Roman" w:hAnsi="Arial" w:cs="Arial"/>
            <w:kern w:val="0"/>
            <w:lang w:eastAsia="ar-SA"/>
            <w14:ligatures w14:val="none"/>
          </w:rPr>
          <w:t>9,5 m</w:t>
        </w:r>
      </w:smartTag>
      <w:r w:rsidRPr="00DC60FC">
        <w:rPr>
          <w:rFonts w:ascii="Arial" w:eastAsia="Times New Roman" w:hAnsi="Arial" w:cs="Arial"/>
          <w:kern w:val="0"/>
          <w:lang w:eastAsia="ar-SA"/>
          <w14:ligatures w14:val="none"/>
        </w:rPr>
        <w:t xml:space="preserve">. </w:t>
      </w:r>
    </w:p>
    <w:p w14:paraId="4217AFAC" w14:textId="77777777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dole przepompowni zamontowane są trzy pompy ściekowe zatapialne o mocy 15 kW każda oraz dwie pompy deszczowe o mocy 55 </w:t>
      </w:r>
      <w:proofErr w:type="spellStart"/>
      <w:r>
        <w:rPr>
          <w:rFonts w:ascii="Arial" w:eastAsia="Times New Roman" w:hAnsi="Arial" w:cs="Arial"/>
          <w:kern w:val="0"/>
          <w:lang w:eastAsia="ar-SA"/>
          <w14:ligatures w14:val="none"/>
        </w:rPr>
        <w:t>kW.</w:t>
      </w:r>
      <w:proofErr w:type="spellEnd"/>
    </w:p>
    <w:p w14:paraId="21BB1F18" w14:textId="77777777" w:rsidR="006462DE" w:rsidRDefault="006462DE" w:rsidP="006462DE">
      <w:pPr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7669E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Reaktor biologiczny</w:t>
      </w:r>
    </w:p>
    <w:p w14:paraId="22A4ABBF" w14:textId="77777777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7669E5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terenie oczyszczalni ścieków w hali technologicznej, która jest typu hermetycznego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ponieważ w całości jest posadowiona pod dachem znajdują się dwa reaktory biologiczne. Reaktory te mają formę wydzielonego prostopadłościennego zbiornika żelbetowego.</w:t>
      </w:r>
    </w:p>
    <w:p w14:paraId="225D7191" w14:textId="77777777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Reaktor biologiczny podzielony jest na: </w:t>
      </w:r>
    </w:p>
    <w:p w14:paraId="75DA7D79" w14:textId="77777777" w:rsidR="006462DE" w:rsidRDefault="006462DE" w:rsidP="006462DE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Komorę beztlenową o wymiarach  : 4,80 m x 10,20 m x 7,20 m</w:t>
      </w:r>
    </w:p>
    <w:p w14:paraId="5A0C74D4" w14:textId="77777777" w:rsidR="006462DE" w:rsidRDefault="006462DE" w:rsidP="006462DE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Komorę denitryfikacji o wymiarach: 4,80 m x 12,10 m x 7,20 m </w:t>
      </w:r>
    </w:p>
    <w:p w14:paraId="2AEADC2F" w14:textId="77777777" w:rsidR="006462DE" w:rsidRDefault="006462DE" w:rsidP="006462DE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Komorę nitryfikacji o wymiarach:     4,80 m x 48,30 m x 7,20 m </w:t>
      </w:r>
    </w:p>
    <w:p w14:paraId="2415AF36" w14:textId="30AC1BBF" w:rsidR="00821990" w:rsidRPr="00821990" w:rsidRDefault="00821990" w:rsidP="00821990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Wysokość robocza </w:t>
      </w:r>
      <w:r w:rsidR="008F17A1">
        <w:rPr>
          <w:rFonts w:ascii="Arial" w:eastAsia="Times New Roman" w:hAnsi="Arial" w:cs="Arial"/>
          <w:kern w:val="0"/>
          <w:lang w:eastAsia="ar-SA"/>
          <w14:ligatures w14:val="none"/>
        </w:rPr>
        <w:t xml:space="preserve">w reaktorze biologicznym wynosi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5,20 m</w:t>
      </w:r>
    </w:p>
    <w:p w14:paraId="0F0DB186" w14:textId="2CB74FC1" w:rsidR="006462DE" w:rsidRDefault="006462DE" w:rsidP="006462D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Reaktory biologiczne są wyposażone w te same urządzenia </w:t>
      </w:r>
      <w:r w:rsidR="00477794">
        <w:rPr>
          <w:rFonts w:ascii="Arial" w:eastAsia="Times New Roman" w:hAnsi="Arial" w:cs="Arial"/>
          <w:kern w:val="0"/>
          <w:lang w:eastAsia="ar-SA"/>
          <w14:ligatures w14:val="none"/>
        </w:rPr>
        <w:t>i podzespoły.</w:t>
      </w:r>
    </w:p>
    <w:p w14:paraId="0D9665E3" w14:textId="77777777" w:rsidR="006462DE" w:rsidRPr="006462DE" w:rsidRDefault="006462DE" w:rsidP="006462DE">
      <w:pPr>
        <w:jc w:val="both"/>
        <w:rPr>
          <w:rFonts w:ascii="Arial" w:hAnsi="Arial" w:cs="Arial"/>
        </w:rPr>
      </w:pPr>
    </w:p>
    <w:p w14:paraId="2C2680F1" w14:textId="35BDCDCC" w:rsidR="00946611" w:rsidRDefault="00587C7F" w:rsidP="00587C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w zakresie </w:t>
      </w:r>
      <w:r w:rsidRPr="00AD7395">
        <w:rPr>
          <w:rFonts w:ascii="Arial" w:hAnsi="Arial" w:cs="Arial"/>
          <w:b/>
          <w:bCs/>
        </w:rPr>
        <w:t>przepompowni ścieków</w:t>
      </w:r>
      <w:r>
        <w:rPr>
          <w:rFonts w:ascii="Arial" w:hAnsi="Arial" w:cs="Arial"/>
        </w:rPr>
        <w:t xml:space="preserve"> obejmuje:</w:t>
      </w:r>
    </w:p>
    <w:p w14:paraId="0E67B7F4" w14:textId="78DA1AF8" w:rsidR="00587C7F" w:rsidRDefault="00587C7F" w:rsidP="00587C7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Czyszczenie przepompowni ścieków z zalegającej  na dnie </w:t>
      </w:r>
      <w:r w:rsidR="00544286">
        <w:rPr>
          <w:rFonts w:ascii="Arial" w:hAnsi="Arial" w:cs="Arial"/>
        </w:rPr>
        <w:t xml:space="preserve">mieszaniny </w:t>
      </w:r>
      <w:r>
        <w:rPr>
          <w:rFonts w:ascii="Arial" w:hAnsi="Arial" w:cs="Arial"/>
        </w:rPr>
        <w:t>odpad</w:t>
      </w:r>
      <w:r w:rsidR="00544286">
        <w:rPr>
          <w:rFonts w:ascii="Arial" w:hAnsi="Arial" w:cs="Arial"/>
        </w:rPr>
        <w:t>ów (piasek,</w:t>
      </w:r>
      <w:r w:rsidR="00B65FC6">
        <w:rPr>
          <w:rFonts w:ascii="Arial" w:hAnsi="Arial" w:cs="Arial"/>
        </w:rPr>
        <w:t xml:space="preserve"> żwir,</w:t>
      </w:r>
      <w:r w:rsidR="00544286">
        <w:rPr>
          <w:rFonts w:ascii="Arial" w:hAnsi="Arial" w:cs="Arial"/>
        </w:rPr>
        <w:t xml:space="preserve"> osad, włókniny)</w:t>
      </w:r>
      <w:r>
        <w:rPr>
          <w:rFonts w:ascii="Arial" w:hAnsi="Arial" w:cs="Arial"/>
        </w:rPr>
        <w:t xml:space="preserve"> </w:t>
      </w:r>
      <w:r w:rsidR="00544286">
        <w:rPr>
          <w:rFonts w:ascii="Arial" w:hAnsi="Arial" w:cs="Arial"/>
        </w:rPr>
        <w:t>metodą ręczną lub mechaniczną.</w:t>
      </w:r>
    </w:p>
    <w:p w14:paraId="63388FEE" w14:textId="07196C3B" w:rsidR="00A175D6" w:rsidRDefault="00A175D6" w:rsidP="00587C7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Kwalifikacja odpadów wg. </w:t>
      </w:r>
      <w:r w:rsidR="008F50CA">
        <w:rPr>
          <w:rFonts w:ascii="Arial" w:hAnsi="Arial" w:cs="Arial"/>
        </w:rPr>
        <w:t>źródła</w:t>
      </w:r>
      <w:r>
        <w:rPr>
          <w:rFonts w:ascii="Arial" w:hAnsi="Arial" w:cs="Arial"/>
        </w:rPr>
        <w:t xml:space="preserve"> powstania i właściwości, przypisując im odpowiedni kod z grupy 19</w:t>
      </w:r>
      <w:r w:rsidR="00CD7729">
        <w:rPr>
          <w:rFonts w:ascii="Arial" w:hAnsi="Arial" w:cs="Arial"/>
        </w:rPr>
        <w:t xml:space="preserve"> 08 </w:t>
      </w:r>
      <w:r>
        <w:rPr>
          <w:rFonts w:ascii="Arial" w:hAnsi="Arial" w:cs="Arial"/>
        </w:rPr>
        <w:t>, zgodnie z Rozporządzeniem Ministra Klimatu z dnia 2 stycznia 2020r. w sprawie katalogu odpadów (Dz.U z 2020 poz.10)</w:t>
      </w:r>
    </w:p>
    <w:p w14:paraId="0726F402" w14:textId="16E9171C" w:rsidR="00F13F48" w:rsidRPr="007D16FD" w:rsidRDefault="00F13F48" w:rsidP="00F13F48">
      <w:pPr>
        <w:pStyle w:val="Akapitzlist"/>
        <w:jc w:val="both"/>
        <w:rPr>
          <w:rFonts w:ascii="Arial" w:hAnsi="Arial" w:cs="Arial"/>
          <w:b/>
          <w:bCs/>
        </w:rPr>
      </w:pPr>
      <w:r w:rsidRPr="007D16FD">
        <w:rPr>
          <w:rFonts w:ascii="Arial" w:hAnsi="Arial" w:cs="Arial"/>
          <w:b/>
          <w:bCs/>
        </w:rPr>
        <w:t>Zalecany kod 19 08 99</w:t>
      </w:r>
    </w:p>
    <w:p w14:paraId="1CE91A40" w14:textId="5316BD91" w:rsidR="00587C7F" w:rsidRDefault="00544286" w:rsidP="00587C7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Odwodnienie </w:t>
      </w:r>
      <w:r w:rsidR="00930ABE">
        <w:rPr>
          <w:rFonts w:ascii="Arial" w:hAnsi="Arial" w:cs="Arial"/>
        </w:rPr>
        <w:t>usuniętych odpadów z dna przepompowni.</w:t>
      </w:r>
    </w:p>
    <w:p w14:paraId="21FD6346" w14:textId="07EF479E" w:rsidR="00930ABE" w:rsidRDefault="00930ABE" w:rsidP="00587C7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Załadunek, transport i zagospodarowanie/ utylizacja wydobytych odpadów w sposób zgodny z obowiązującymi przepisami prawa, w szczególności: </w:t>
      </w:r>
    </w:p>
    <w:p w14:paraId="39851B29" w14:textId="023936D4" w:rsidR="00215EB1" w:rsidRDefault="003D36EA" w:rsidP="00215EB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15EB1">
        <w:rPr>
          <w:rFonts w:ascii="Arial" w:hAnsi="Arial" w:cs="Arial"/>
        </w:rPr>
        <w:t>staw</w:t>
      </w:r>
      <w:r>
        <w:rPr>
          <w:rFonts w:ascii="Arial" w:hAnsi="Arial" w:cs="Arial"/>
        </w:rPr>
        <w:t>ą</w:t>
      </w:r>
      <w:r w:rsidR="00215EB1">
        <w:rPr>
          <w:rFonts w:ascii="Arial" w:hAnsi="Arial" w:cs="Arial"/>
        </w:rPr>
        <w:t xml:space="preserve"> z dnia</w:t>
      </w:r>
      <w:r w:rsidR="00C42C17">
        <w:rPr>
          <w:rFonts w:ascii="Arial" w:hAnsi="Arial" w:cs="Arial"/>
        </w:rPr>
        <w:t xml:space="preserve"> 14 grudnia 2012 r. o odpadach (Dz.U. z 2023r. poz. </w:t>
      </w:r>
      <w:r w:rsidR="00AD1A9C">
        <w:rPr>
          <w:rFonts w:ascii="Arial" w:hAnsi="Arial" w:cs="Arial"/>
        </w:rPr>
        <w:t xml:space="preserve">1587 z </w:t>
      </w:r>
      <w:proofErr w:type="spellStart"/>
      <w:r w:rsidR="00AD1A9C">
        <w:rPr>
          <w:rFonts w:ascii="Arial" w:hAnsi="Arial" w:cs="Arial"/>
        </w:rPr>
        <w:t>póżn</w:t>
      </w:r>
      <w:proofErr w:type="spellEnd"/>
      <w:r w:rsidR="00AD1A9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</w:t>
      </w:r>
      <w:r w:rsidR="00AD1A9C">
        <w:rPr>
          <w:rFonts w:ascii="Arial" w:hAnsi="Arial" w:cs="Arial"/>
        </w:rPr>
        <w:t>m</w:t>
      </w:r>
      <w:proofErr w:type="spellEnd"/>
      <w:r w:rsidR="00AD1A9C">
        <w:rPr>
          <w:rFonts w:ascii="Arial" w:hAnsi="Arial" w:cs="Arial"/>
        </w:rPr>
        <w:t>)</w:t>
      </w:r>
    </w:p>
    <w:p w14:paraId="32FD31D0" w14:textId="67F90D6C" w:rsidR="003D36EA" w:rsidRDefault="003D36EA" w:rsidP="00215EB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ustawą z dnia 27 kwietnia 2001r. Prawo ochrony środowiska (Dz.U z 2025r. poz.647 z </w:t>
      </w:r>
      <w:proofErr w:type="spellStart"/>
      <w:r>
        <w:rPr>
          <w:rFonts w:ascii="Arial" w:hAnsi="Arial" w:cs="Arial"/>
        </w:rPr>
        <w:t>póżn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>)</w:t>
      </w:r>
    </w:p>
    <w:p w14:paraId="1E408AF2" w14:textId="77777777" w:rsidR="00AD7395" w:rsidRDefault="00AD7395" w:rsidP="00AD7395">
      <w:pPr>
        <w:pStyle w:val="Akapitzlist"/>
        <w:jc w:val="both"/>
        <w:rPr>
          <w:rFonts w:ascii="Arial" w:hAnsi="Arial" w:cs="Arial"/>
        </w:rPr>
      </w:pPr>
    </w:p>
    <w:p w14:paraId="12D3A0B0" w14:textId="77FC881B" w:rsidR="00AD7395" w:rsidRDefault="00AD7395" w:rsidP="00AD7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w zakresie </w:t>
      </w:r>
      <w:r>
        <w:rPr>
          <w:rFonts w:ascii="Arial" w:hAnsi="Arial" w:cs="Arial"/>
          <w:b/>
          <w:bCs/>
        </w:rPr>
        <w:t>reaktora biologicznego</w:t>
      </w:r>
      <w:r>
        <w:rPr>
          <w:rFonts w:ascii="Arial" w:hAnsi="Arial" w:cs="Arial"/>
        </w:rPr>
        <w:t xml:space="preserve"> obejmuje:</w:t>
      </w:r>
    </w:p>
    <w:p w14:paraId="4497801D" w14:textId="17A2E45C" w:rsidR="0009632E" w:rsidRDefault="0009632E" w:rsidP="0009632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Czyszczenie poszczególnych komór reaktora biologicznego z zalegającej  na dnie mieszaniny odpadów (piasek, żwir, osad, włókniny) metodą ręczną lub mechaniczną po wcześniejszym wyłączeniu reaktora biologicznego z eksploatacji przez Zamawiającego i przepompowaniu osadu czynnego przez Zamawiającego na drugi reaktor biologiczny.</w:t>
      </w:r>
    </w:p>
    <w:p w14:paraId="5FA9674F" w14:textId="75399552" w:rsidR="00085C12" w:rsidRDefault="00085C12" w:rsidP="0009632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Umy</w:t>
      </w:r>
      <w:r w:rsidR="003554FA">
        <w:rPr>
          <w:rFonts w:ascii="Arial" w:hAnsi="Arial" w:cs="Arial"/>
        </w:rPr>
        <w:t>cie</w:t>
      </w:r>
      <w:r>
        <w:rPr>
          <w:rFonts w:ascii="Arial" w:hAnsi="Arial" w:cs="Arial"/>
        </w:rPr>
        <w:t xml:space="preserve"> ścian, dn</w:t>
      </w:r>
      <w:r w:rsidR="003554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zbiornika przy użyciu wody wodociągowej z węża strażackiego </w:t>
      </w:r>
      <w:r w:rsidR="00E55AF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prądownicą. Woda wodociągowa potrzebna do wykonania tej czynności zostanie zapewniona przez Zamawiającego.</w:t>
      </w:r>
    </w:p>
    <w:p w14:paraId="1CE185B8" w14:textId="5FA3081C" w:rsidR="00AD7395" w:rsidRDefault="0009632E" w:rsidP="008F50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Kwalifikacja odpadów wg. źródła powstania i właściwości, przypisując im odpowiedni kod z grupy 19 08 , zgodnie z Rozporządzeniem Ministra Klimatu z dnia 2 stycznia 2020r. w sprawie katalogu odpadów (Dz.U z 2020 poz.10)</w:t>
      </w:r>
    </w:p>
    <w:p w14:paraId="44418AFC" w14:textId="77777777" w:rsidR="00BB0B55" w:rsidRDefault="0009632E" w:rsidP="00BB0B5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Odwodnienie usuniętych odpadów z dna </w:t>
      </w:r>
      <w:r w:rsidR="0061775E">
        <w:rPr>
          <w:rFonts w:ascii="Arial" w:hAnsi="Arial" w:cs="Arial"/>
        </w:rPr>
        <w:t>reaktora biologicznego przy użyciu mobilnej instalacji odwadniającej  (np.</w:t>
      </w:r>
      <w:r w:rsidR="00085C12">
        <w:rPr>
          <w:rFonts w:ascii="Arial" w:hAnsi="Arial" w:cs="Arial"/>
        </w:rPr>
        <w:t xml:space="preserve"> </w:t>
      </w:r>
      <w:r w:rsidR="0061775E">
        <w:rPr>
          <w:rFonts w:ascii="Arial" w:hAnsi="Arial" w:cs="Arial"/>
        </w:rPr>
        <w:t>prasa taśmowa)</w:t>
      </w:r>
    </w:p>
    <w:p w14:paraId="2E669069" w14:textId="79B58879" w:rsidR="00946611" w:rsidRPr="00BB0B55" w:rsidRDefault="00946611" w:rsidP="00BB0B55">
      <w:pPr>
        <w:pStyle w:val="Akapitzlist"/>
        <w:jc w:val="both"/>
        <w:rPr>
          <w:rFonts w:ascii="Arial" w:hAnsi="Arial" w:cs="Arial"/>
        </w:rPr>
      </w:pPr>
      <w:r w:rsidRPr="00BB0B55">
        <w:rPr>
          <w:rFonts w:ascii="Arial" w:hAnsi="Arial" w:cs="Arial"/>
        </w:rPr>
        <w:t xml:space="preserve">Szacowana ilość medium zalegającego na dnie reaktora </w:t>
      </w:r>
      <w:r w:rsidR="008E7FE4" w:rsidRPr="00BB0B55">
        <w:rPr>
          <w:rFonts w:ascii="Arial" w:hAnsi="Arial" w:cs="Arial"/>
        </w:rPr>
        <w:t>biologicznego</w:t>
      </w:r>
      <w:r w:rsidRPr="00BB0B55">
        <w:rPr>
          <w:rFonts w:ascii="Arial" w:hAnsi="Arial" w:cs="Arial"/>
        </w:rPr>
        <w:t xml:space="preserve"> wyniesie ok. </w:t>
      </w:r>
      <w:r w:rsidR="008E7FE4" w:rsidRPr="00BB0B55">
        <w:rPr>
          <w:rFonts w:ascii="Arial" w:hAnsi="Arial" w:cs="Arial"/>
        </w:rPr>
        <w:t>500 m</w:t>
      </w:r>
      <w:r w:rsidR="008E7FE4" w:rsidRPr="00BB0B55">
        <w:rPr>
          <w:rFonts w:ascii="Arial" w:hAnsi="Arial" w:cs="Arial"/>
          <w:vertAlign w:val="superscript"/>
        </w:rPr>
        <w:t>3</w:t>
      </w:r>
      <w:r w:rsidR="008E7FE4" w:rsidRPr="00BB0B55">
        <w:rPr>
          <w:rFonts w:ascii="Arial" w:hAnsi="Arial" w:cs="Arial"/>
        </w:rPr>
        <w:t>(mieszanina piasku, żwiru, osadu i włóknin) czyli ok. 700 Mg (ton odpadu).</w:t>
      </w:r>
    </w:p>
    <w:p w14:paraId="158A836A" w14:textId="0E295E8D" w:rsidR="00587C7F" w:rsidRDefault="008C0DEC" w:rsidP="00587C7F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C0DEC">
        <w:rPr>
          <w:rFonts w:ascii="Arial" w:hAnsi="Arial" w:cs="Arial"/>
        </w:rPr>
        <w:t>Usprawnienie systemu napowietrzania na reaktorze biologicznym</w:t>
      </w:r>
      <w:r>
        <w:rPr>
          <w:rFonts w:ascii="Arial" w:hAnsi="Arial" w:cs="Arial"/>
        </w:rPr>
        <w:t>, polegające na:</w:t>
      </w:r>
    </w:p>
    <w:p w14:paraId="45EA40C9" w14:textId="0A866A53" w:rsidR="008C0DEC" w:rsidRDefault="00D62268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FC5B23">
        <w:rPr>
          <w:rFonts w:ascii="Arial" w:hAnsi="Arial" w:cs="Arial"/>
        </w:rPr>
        <w:t xml:space="preserve">stawie fabrycznie </w:t>
      </w:r>
      <w:r>
        <w:rPr>
          <w:rFonts w:ascii="Arial" w:hAnsi="Arial" w:cs="Arial"/>
        </w:rPr>
        <w:t xml:space="preserve">nowych </w:t>
      </w:r>
      <w:r w:rsidR="00FC5B23">
        <w:rPr>
          <w:rFonts w:ascii="Arial" w:hAnsi="Arial" w:cs="Arial"/>
        </w:rPr>
        <w:t xml:space="preserve">membran drobnopęcherzykowych </w:t>
      </w:r>
      <w:r w:rsidR="00FC5B23" w:rsidRPr="00ED5328">
        <w:rPr>
          <w:rFonts w:ascii="Arial" w:hAnsi="Arial" w:cs="Arial"/>
          <w:b/>
          <w:bCs/>
        </w:rPr>
        <w:t>9</w:t>
      </w:r>
      <w:r w:rsidRPr="00ED5328">
        <w:rPr>
          <w:rFonts w:ascii="Arial" w:hAnsi="Arial" w:cs="Arial"/>
          <w:b/>
          <w:bCs/>
        </w:rPr>
        <w:t xml:space="preserve"> </w:t>
      </w:r>
      <w:r w:rsidRPr="00ED5328">
        <w:rPr>
          <w:rStyle w:val="Pogrubienie"/>
          <w:b w:val="0"/>
          <w:bCs w:val="0"/>
        </w:rPr>
        <w:t>″</w:t>
      </w:r>
      <w:r>
        <w:rPr>
          <w:rFonts w:ascii="Arial" w:hAnsi="Arial" w:cs="Arial"/>
        </w:rPr>
        <w:t xml:space="preserve"> </w:t>
      </w:r>
      <w:r w:rsidR="001D0338">
        <w:rPr>
          <w:rFonts w:ascii="Arial" w:hAnsi="Arial" w:cs="Arial"/>
        </w:rPr>
        <w:t xml:space="preserve">w ilości około </w:t>
      </w:r>
      <w:r w:rsidR="001D0338" w:rsidRPr="00ED5328">
        <w:rPr>
          <w:rFonts w:ascii="Arial" w:hAnsi="Arial" w:cs="Arial"/>
          <w:b/>
          <w:bCs/>
        </w:rPr>
        <w:t xml:space="preserve">470 </w:t>
      </w:r>
      <w:r w:rsidR="001D0338">
        <w:rPr>
          <w:rFonts w:ascii="Arial" w:hAnsi="Arial" w:cs="Arial"/>
        </w:rPr>
        <w:t xml:space="preserve">sztuk </w:t>
      </w:r>
      <w:r>
        <w:rPr>
          <w:rFonts w:ascii="Arial" w:hAnsi="Arial" w:cs="Arial"/>
        </w:rPr>
        <w:t>wchodzących w skład systemu napowietrzania na terenie obiektu.</w:t>
      </w:r>
    </w:p>
    <w:p w14:paraId="52A09B05" w14:textId="1CF326ED" w:rsidR="00513604" w:rsidRDefault="00513604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demontaż starych membran znajdujących się obecnie w reaktorze biologicznym</w:t>
      </w:r>
    </w:p>
    <w:p w14:paraId="550151E4" w14:textId="6DA553A8" w:rsidR="00513604" w:rsidRDefault="002A5B6D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kalibracja otworów wlotowych powietrza</w:t>
      </w:r>
    </w:p>
    <w:p w14:paraId="32C04A1A" w14:textId="7E5B343D" w:rsidR="002A5B6D" w:rsidRDefault="002A5B6D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mycie nakrętek i podstaw dyfuzorów</w:t>
      </w:r>
    </w:p>
    <w:p w14:paraId="1121D942" w14:textId="6401F135" w:rsidR="002A5B6D" w:rsidRDefault="002A5B6D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połączeń i zamocowania uchwytów mocujących ruszt do podłoża</w:t>
      </w:r>
    </w:p>
    <w:p w14:paraId="50D0A1BA" w14:textId="6DD4B066" w:rsidR="002A5B6D" w:rsidRDefault="002A5B6D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stanu rusztu napowietrzającego doprowadzającego sprężone powietrze do reaktora.</w:t>
      </w:r>
    </w:p>
    <w:p w14:paraId="37837D59" w14:textId="3B2ADA4F" w:rsidR="002A5B6D" w:rsidRDefault="004453F8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A5B6D">
        <w:rPr>
          <w:rFonts w:ascii="Arial" w:hAnsi="Arial" w:cs="Arial"/>
        </w:rPr>
        <w:t xml:space="preserve">ontaż fabrycznie nowych membran </w:t>
      </w:r>
    </w:p>
    <w:p w14:paraId="06E9E575" w14:textId="01079986" w:rsidR="002A5B6D" w:rsidRDefault="004453F8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A5B6D">
        <w:rPr>
          <w:rFonts w:ascii="Arial" w:hAnsi="Arial" w:cs="Arial"/>
        </w:rPr>
        <w:t>ykonanie próby szczelności</w:t>
      </w:r>
    </w:p>
    <w:p w14:paraId="7F114D44" w14:textId="667AAEFC" w:rsidR="002A5B6D" w:rsidRDefault="004453F8" w:rsidP="00FC5B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A5B6D">
        <w:rPr>
          <w:rFonts w:ascii="Arial" w:hAnsi="Arial" w:cs="Arial"/>
        </w:rPr>
        <w:t>tylizacja/ wywóz zdemontowanych membran</w:t>
      </w:r>
    </w:p>
    <w:p w14:paraId="5FEC6695" w14:textId="2F66F888" w:rsidR="00E84C03" w:rsidRDefault="00E84C03" w:rsidP="00E84C0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Dostawa fabrycznie nowych mieszadeł </w:t>
      </w:r>
      <w:r w:rsidR="00BB74B7">
        <w:rPr>
          <w:rFonts w:ascii="Arial" w:hAnsi="Arial" w:cs="Arial"/>
        </w:rPr>
        <w:t xml:space="preserve">zatapialnych </w:t>
      </w:r>
      <w:r>
        <w:rPr>
          <w:rFonts w:ascii="Arial" w:hAnsi="Arial" w:cs="Arial"/>
        </w:rPr>
        <w:t xml:space="preserve">wolnoobrotowych w ilości </w:t>
      </w:r>
      <w:r w:rsidRPr="00E84C03"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</w:rPr>
        <w:t>sztuk.</w:t>
      </w:r>
    </w:p>
    <w:p w14:paraId="5F481D6B" w14:textId="2B17778D" w:rsidR="00E84C03" w:rsidRDefault="003261B7" w:rsidP="00E84C0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Dostawa i m</w:t>
      </w:r>
      <w:r w:rsidR="00BB74B7">
        <w:rPr>
          <w:rFonts w:ascii="Arial" w:hAnsi="Arial" w:cs="Arial"/>
        </w:rPr>
        <w:t xml:space="preserve">ontaż prowadnic ze stali nierdzewnej </w:t>
      </w:r>
      <w:r w:rsidR="00C566E8">
        <w:rPr>
          <w:rFonts w:ascii="Arial" w:hAnsi="Arial" w:cs="Arial"/>
        </w:rPr>
        <w:t>kwasoodpornej</w:t>
      </w:r>
      <w:r w:rsidR="002C183E">
        <w:rPr>
          <w:rFonts w:ascii="Arial" w:hAnsi="Arial" w:cs="Arial"/>
        </w:rPr>
        <w:t xml:space="preserve"> </w:t>
      </w:r>
      <w:r w:rsidR="00BB74B7">
        <w:rPr>
          <w:rFonts w:ascii="Arial" w:hAnsi="Arial" w:cs="Arial"/>
        </w:rPr>
        <w:t xml:space="preserve">o profilu kwadratowym 50x50 mm w ilości </w:t>
      </w:r>
      <w:r w:rsidR="00BB74B7" w:rsidRPr="00BB74B7">
        <w:rPr>
          <w:rFonts w:ascii="Arial" w:hAnsi="Arial" w:cs="Arial"/>
          <w:b/>
          <w:bCs/>
        </w:rPr>
        <w:t xml:space="preserve">2 </w:t>
      </w:r>
      <w:r w:rsidR="00BB74B7">
        <w:rPr>
          <w:rFonts w:ascii="Arial" w:hAnsi="Arial" w:cs="Arial"/>
        </w:rPr>
        <w:t>sztuk</w:t>
      </w:r>
      <w:r>
        <w:rPr>
          <w:rFonts w:ascii="Arial" w:hAnsi="Arial" w:cs="Arial"/>
        </w:rPr>
        <w:t xml:space="preserve"> ( komora beztlenowa i denitryfikacji).</w:t>
      </w:r>
    </w:p>
    <w:p w14:paraId="7449AA00" w14:textId="59B5CD52" w:rsidR="00BB74B7" w:rsidRPr="00E84C03" w:rsidRDefault="00BB74B7" w:rsidP="00E84C0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Montaż nowych fabrycznie mieszadeł </w:t>
      </w:r>
      <w:r w:rsidR="003261B7">
        <w:rPr>
          <w:rFonts w:ascii="Arial" w:hAnsi="Arial" w:cs="Arial"/>
        </w:rPr>
        <w:t xml:space="preserve">wolnoobrotowych </w:t>
      </w:r>
      <w:r>
        <w:rPr>
          <w:rFonts w:ascii="Arial" w:hAnsi="Arial" w:cs="Arial"/>
        </w:rPr>
        <w:t>w reaktorze biologicznym (jedna sztuka w komorze</w:t>
      </w:r>
      <w:r w:rsidR="003261B7">
        <w:rPr>
          <w:rFonts w:ascii="Arial" w:hAnsi="Arial" w:cs="Arial"/>
        </w:rPr>
        <w:t xml:space="preserve"> beztlenowej, druga w komorze denitryfikacji).</w:t>
      </w:r>
    </w:p>
    <w:p w14:paraId="64AFB117" w14:textId="77777777" w:rsidR="006C54D0" w:rsidRDefault="006C54D0" w:rsidP="006C54D0">
      <w:pPr>
        <w:pStyle w:val="Akapitzlist"/>
        <w:suppressAutoHyphens/>
        <w:spacing w:after="0" w:line="240" w:lineRule="auto"/>
        <w:rPr>
          <w:rFonts w:ascii="Arial" w:hAnsi="Arial" w:cs="Arial"/>
          <w:b/>
        </w:rPr>
      </w:pPr>
    </w:p>
    <w:p w14:paraId="1DCD1E18" w14:textId="507B6A0D" w:rsidR="008C0DEC" w:rsidRDefault="003240BA" w:rsidP="008C0DEC">
      <w:pPr>
        <w:pStyle w:val="Akapitzli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dotyczące parametrów mieszad</w:t>
      </w:r>
      <w:r w:rsidR="0071793D">
        <w:rPr>
          <w:rFonts w:ascii="Arial" w:hAnsi="Arial" w:cs="Arial"/>
          <w:b/>
        </w:rPr>
        <w:t>ła</w:t>
      </w:r>
      <w:r w:rsidR="0032388E">
        <w:rPr>
          <w:rFonts w:ascii="Arial" w:hAnsi="Arial" w:cs="Arial"/>
          <w:b/>
        </w:rPr>
        <w:t>:</w:t>
      </w:r>
    </w:p>
    <w:p w14:paraId="74746360" w14:textId="06324F70" w:rsidR="003240BA" w:rsidRDefault="00BB0B55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Moc – 1,5 </w:t>
      </w:r>
      <w:r w:rsidR="0032388E">
        <w:rPr>
          <w:rFonts w:ascii="Arial" w:hAnsi="Arial" w:cs="Arial"/>
        </w:rPr>
        <w:t>kW</w:t>
      </w:r>
    </w:p>
    <w:p w14:paraId="05953AFC" w14:textId="04372DEB" w:rsidR="00BB0B55" w:rsidRDefault="0032388E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A36302">
        <w:rPr>
          <w:rFonts w:ascii="Arial" w:hAnsi="Arial" w:cs="Arial"/>
        </w:rPr>
        <w:t xml:space="preserve">Obroty </w:t>
      </w:r>
      <w:r w:rsidR="00C93E24">
        <w:rPr>
          <w:rFonts w:ascii="Arial" w:hAnsi="Arial" w:cs="Arial"/>
        </w:rPr>
        <w:t xml:space="preserve">silnika </w:t>
      </w:r>
      <w:r w:rsidRPr="00A36302">
        <w:rPr>
          <w:rFonts w:ascii="Arial" w:hAnsi="Arial" w:cs="Arial"/>
        </w:rPr>
        <w:t xml:space="preserve">max. – </w:t>
      </w:r>
      <w:r w:rsidR="005342A6">
        <w:rPr>
          <w:rFonts w:ascii="Arial" w:hAnsi="Arial" w:cs="Arial"/>
        </w:rPr>
        <w:t>750</w:t>
      </w:r>
      <w:r w:rsidRPr="00A36302">
        <w:rPr>
          <w:rFonts w:ascii="Arial" w:hAnsi="Arial" w:cs="Arial"/>
        </w:rPr>
        <w:t xml:space="preserve"> obr/min</w:t>
      </w:r>
    </w:p>
    <w:p w14:paraId="6E16A358" w14:textId="6634C139" w:rsidR="00B76828" w:rsidRDefault="00B76828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B76828">
        <w:rPr>
          <w:rFonts w:ascii="Arial" w:hAnsi="Arial" w:cs="Arial"/>
        </w:rPr>
        <w:t xml:space="preserve">Silnik </w:t>
      </w:r>
      <w:r>
        <w:rPr>
          <w:rFonts w:ascii="Arial" w:hAnsi="Arial" w:cs="Arial"/>
        </w:rPr>
        <w:t>mieszadła</w:t>
      </w:r>
      <w:r w:rsidRPr="00B76828">
        <w:rPr>
          <w:rFonts w:ascii="Arial" w:hAnsi="Arial" w:cs="Arial"/>
        </w:rPr>
        <w:t xml:space="preserve"> powinien by wykonany ze stopniem ochrony IP 68,  zasilane prądem zmiennym 3 fazowym 400V, 50Hz.</w:t>
      </w:r>
    </w:p>
    <w:p w14:paraId="3C05CEC0" w14:textId="54521198" w:rsidR="00C93E24" w:rsidRPr="000F7AE5" w:rsidRDefault="00C93E24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0F7AE5">
        <w:rPr>
          <w:rFonts w:ascii="Arial" w:hAnsi="Arial" w:cs="Arial"/>
        </w:rPr>
        <w:t>Silnik przystosowany do rozruchu bezpośredniego</w:t>
      </w:r>
    </w:p>
    <w:p w14:paraId="23E3A3D1" w14:textId="082AF602" w:rsidR="00547C41" w:rsidRDefault="00770893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Głębokość</w:t>
      </w:r>
      <w:r w:rsidR="00C93E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zanurzenia </w:t>
      </w:r>
      <w:r w:rsidR="00C93E24">
        <w:rPr>
          <w:rFonts w:ascii="Arial" w:hAnsi="Arial" w:cs="Arial"/>
        </w:rPr>
        <w:t xml:space="preserve">mieszadła </w:t>
      </w:r>
      <w:r>
        <w:rPr>
          <w:rFonts w:ascii="Arial" w:hAnsi="Arial" w:cs="Arial"/>
        </w:rPr>
        <w:t>max 10 m</w:t>
      </w:r>
    </w:p>
    <w:p w14:paraId="1C7D4F7D" w14:textId="3D22684B" w:rsidR="00770893" w:rsidRDefault="00770893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Mieszadło winno być urządzeniem instalowanym stacjonarnie, zatapialnym </w:t>
      </w:r>
      <w:r w:rsidR="00E55AF1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>do opuszczenia po prowadnicy</w:t>
      </w:r>
    </w:p>
    <w:p w14:paraId="26C26E29" w14:textId="38C6A7CA" w:rsidR="00770893" w:rsidRDefault="00770893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w całości ze stali nierdzewnej, włącznie z wałem mieszadła</w:t>
      </w:r>
    </w:p>
    <w:p w14:paraId="3697FEA3" w14:textId="6BE6EF8F" w:rsidR="00770893" w:rsidRPr="003B25DF" w:rsidRDefault="00770893" w:rsidP="003B25DF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Wirnik trójłopatkowy ze stali ASTM 316 L</w:t>
      </w:r>
      <w:r w:rsidR="00723A5C">
        <w:rPr>
          <w:rFonts w:ascii="Arial" w:hAnsi="Arial" w:cs="Arial"/>
        </w:rPr>
        <w:t xml:space="preserve"> </w:t>
      </w:r>
      <w:r w:rsidR="003B25DF" w:rsidRPr="003B25DF">
        <w:rPr>
          <w:rFonts w:ascii="Arial" w:hAnsi="Arial" w:cs="Arial"/>
        </w:rPr>
        <w:t>lub równoważny  o podobnych parametrach gwarantujący zachowanie parametrów technicznych jakimi są przede wszystkim: wolny przelot i praca bez zatykania się</w:t>
      </w:r>
      <w:r w:rsidR="003B25DF">
        <w:rPr>
          <w:rFonts w:ascii="Arial" w:hAnsi="Arial" w:cs="Arial"/>
        </w:rPr>
        <w:t xml:space="preserve"> i </w:t>
      </w:r>
      <w:r w:rsidR="003B25DF" w:rsidRPr="003B25DF">
        <w:rPr>
          <w:rFonts w:ascii="Arial" w:hAnsi="Arial" w:cs="Arial"/>
        </w:rPr>
        <w:t xml:space="preserve">nie przekraczanie maksymalnej mocy nominalnej silnika według parametrów żądanych przez Zamawiającego. </w:t>
      </w:r>
    </w:p>
    <w:p w14:paraId="1493190B" w14:textId="0EAB89F5" w:rsidR="00350319" w:rsidRDefault="00350319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Mieszadło winno być wyposażone </w:t>
      </w:r>
      <w:r w:rsidR="007414E2">
        <w:rPr>
          <w:rFonts w:ascii="Arial" w:hAnsi="Arial" w:cs="Arial"/>
        </w:rPr>
        <w:t>w osłonę śmigła (pierścień opływowy) celem zabezpieczenie wirnika przed uszkodzeniem mechanicznym oraz zwiększyć bezpieczeństwo pracy.</w:t>
      </w:r>
    </w:p>
    <w:p w14:paraId="583C01B5" w14:textId="70D8EEDA" w:rsidR="004A35F4" w:rsidRDefault="004A35F4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 izolacji IP68 </w:t>
      </w:r>
    </w:p>
    <w:p w14:paraId="200EBF98" w14:textId="74911F89" w:rsidR="004A35F4" w:rsidRDefault="004A35F4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Prąd nominalny 3,3 A</w:t>
      </w:r>
    </w:p>
    <w:p w14:paraId="396CD928" w14:textId="68FD1223" w:rsidR="004A35F4" w:rsidRDefault="004A35F4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Prąd rozruchu bezpośredniego 11,0A</w:t>
      </w:r>
    </w:p>
    <w:p w14:paraId="55BA56CE" w14:textId="553A5717" w:rsidR="004A35F4" w:rsidRDefault="004A35F4" w:rsidP="003240B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Kabel  o długości max 10 m</w:t>
      </w:r>
    </w:p>
    <w:p w14:paraId="3A36B4AE" w14:textId="77777777" w:rsidR="0071793D" w:rsidRDefault="0071793D" w:rsidP="007179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1793D">
        <w:rPr>
          <w:rFonts w:ascii="Arial" w:hAnsi="Arial" w:cs="Arial"/>
        </w:rPr>
        <w:t>Wyprowadzenie kabli zasilających powinno zapewnić całkowitą ochronę silnika przed przedostaniem się wilgoci do jego wnętrza poprzez kable także w przypadku uszkodzenia płaszcza kabla czy izolacji przewodu.</w:t>
      </w:r>
    </w:p>
    <w:p w14:paraId="73EEC375" w14:textId="6C07E8AC" w:rsidR="00E23526" w:rsidRPr="005F282F" w:rsidRDefault="00E23526" w:rsidP="007179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5F282F">
        <w:rPr>
          <w:rFonts w:ascii="Arial" w:hAnsi="Arial" w:cs="Arial"/>
        </w:rPr>
        <w:t>Uszczelnienia mechaniczne wewnętrzne i zewnętrzne wykonane powinny być</w:t>
      </w:r>
      <w:r w:rsidR="00E55AF1">
        <w:rPr>
          <w:rFonts w:ascii="Arial" w:hAnsi="Arial" w:cs="Arial"/>
        </w:rPr>
        <w:t xml:space="preserve">                                </w:t>
      </w:r>
      <w:r w:rsidRPr="005F282F">
        <w:rPr>
          <w:rFonts w:ascii="Arial" w:hAnsi="Arial" w:cs="Arial"/>
        </w:rPr>
        <w:t xml:space="preserve"> z węglika wolframu i być zgodne ze standardami międzynarodowymi.</w:t>
      </w:r>
    </w:p>
    <w:p w14:paraId="61B21BF5" w14:textId="4B8595EA" w:rsidR="00E23526" w:rsidRPr="00E23526" w:rsidRDefault="00211264" w:rsidP="007179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Zabezpieczenie - </w:t>
      </w:r>
      <w:proofErr w:type="spellStart"/>
      <w:r w:rsidR="00C83DB0">
        <w:rPr>
          <w:rFonts w:ascii="Arial" w:hAnsi="Arial" w:cs="Arial"/>
        </w:rPr>
        <w:t>t</w:t>
      </w:r>
      <w:r w:rsidR="00E23526" w:rsidRPr="00E23526">
        <w:rPr>
          <w:rFonts w:ascii="Arial" w:hAnsi="Arial" w:cs="Arial"/>
        </w:rPr>
        <w:t>ermokontakty</w:t>
      </w:r>
      <w:proofErr w:type="spellEnd"/>
      <w:r w:rsidR="00E23526" w:rsidRPr="00E23526">
        <w:rPr>
          <w:rFonts w:ascii="Arial" w:hAnsi="Arial" w:cs="Arial"/>
        </w:rPr>
        <w:t xml:space="preserve"> w uzwojeniach silnika</w:t>
      </w:r>
    </w:p>
    <w:p w14:paraId="4C6FE0FE" w14:textId="4E360F92" w:rsidR="00CE50B7" w:rsidRPr="00CE50B7" w:rsidRDefault="00CE50B7" w:rsidP="00CE50B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CE50B7">
        <w:rPr>
          <w:rFonts w:ascii="Arial" w:hAnsi="Arial" w:cs="Arial"/>
        </w:rPr>
        <w:t>Wszystkie śruby, nakrętki i podkładki muszą być wykonane ze stali nierdzewnej</w:t>
      </w:r>
      <w:r w:rsidR="006462DE">
        <w:rPr>
          <w:rFonts w:ascii="Arial" w:hAnsi="Arial" w:cs="Arial"/>
        </w:rPr>
        <w:t>.</w:t>
      </w:r>
    </w:p>
    <w:p w14:paraId="06B281A4" w14:textId="77777777" w:rsidR="00587C7F" w:rsidRPr="00587C7F" w:rsidRDefault="00587C7F" w:rsidP="00587C7F">
      <w:pPr>
        <w:jc w:val="both"/>
        <w:rPr>
          <w:rFonts w:ascii="Arial" w:hAnsi="Arial" w:cs="Arial"/>
        </w:rPr>
      </w:pPr>
    </w:p>
    <w:p w14:paraId="178A78CD" w14:textId="1AA54EB0" w:rsidR="00CF76C8" w:rsidRDefault="007F3EF7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Oferowane urządzenia winny być kompatybilne z urządzeniami już znajdującymi się na obiekcie (reaktorze biologicznym). Związane jest to z zagwarantowaniem sprawnej współpracy z technologią procesową oczyszczalni. Zaproponowane urządzenia musz</w:t>
      </w:r>
      <w:r w:rsidR="00FA0376">
        <w:rPr>
          <w:rFonts w:ascii="Arial" w:eastAsia="Times New Roman" w:hAnsi="Arial" w:cs="Arial"/>
          <w:kern w:val="0"/>
          <w:lang w:eastAsia="ar-SA"/>
          <w14:ligatures w14:val="none"/>
        </w:rPr>
        <w:t>ą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technologicznie oraz hydraulicznie odpowiadać parametrom urządzeń istniejących na drugim reaktorze biologicznym </w:t>
      </w:r>
      <w:r w:rsidR="00477794">
        <w:rPr>
          <w:rFonts w:ascii="Arial" w:eastAsia="Times New Roman" w:hAnsi="Arial" w:cs="Arial"/>
          <w:kern w:val="0"/>
          <w:lang w:eastAsia="ar-SA"/>
          <w14:ligatures w14:val="none"/>
        </w:rPr>
        <w:t>oraz nie powodować spadku wydajności całego ciągu technologicznego.</w:t>
      </w:r>
    </w:p>
    <w:p w14:paraId="2E326F0B" w14:textId="455D2711" w:rsidR="001828EB" w:rsidRDefault="00820705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Odpowiedzialność za gospodarowanie odpadami ponosi Wykonawca, który w myśl art.3 ust. 1 pkt. 32 Ustawy z dnia 14 grudnia 2012r. o odpadach (</w:t>
      </w:r>
      <w:r w:rsidRPr="00820705">
        <w:rPr>
          <w:rFonts w:ascii="Arial" w:eastAsia="Times New Roman" w:hAnsi="Arial" w:cs="Arial"/>
          <w:kern w:val="0"/>
          <w:lang w:eastAsia="ar-SA"/>
          <w14:ligatures w14:val="none"/>
        </w:rPr>
        <w:t xml:space="preserve">Dz.U. z 2023r. poz. 1587 z </w:t>
      </w:r>
      <w:proofErr w:type="spellStart"/>
      <w:r w:rsidRPr="00820705">
        <w:rPr>
          <w:rFonts w:ascii="Arial" w:eastAsia="Times New Roman" w:hAnsi="Arial" w:cs="Arial"/>
          <w:kern w:val="0"/>
          <w:lang w:eastAsia="ar-SA"/>
          <w14:ligatures w14:val="none"/>
        </w:rPr>
        <w:t>póżn</w:t>
      </w:r>
      <w:proofErr w:type="spellEnd"/>
      <w:r w:rsidRPr="00820705">
        <w:rPr>
          <w:rFonts w:ascii="Arial" w:eastAsia="Times New Roman" w:hAnsi="Arial" w:cs="Arial"/>
          <w:kern w:val="0"/>
          <w:lang w:eastAsia="ar-SA"/>
          <w14:ligatures w14:val="none"/>
        </w:rPr>
        <w:t xml:space="preserve">. </w:t>
      </w:r>
      <w:proofErr w:type="spellStart"/>
      <w:r w:rsidRPr="00820705">
        <w:rPr>
          <w:rFonts w:ascii="Arial" w:eastAsia="Times New Roman" w:hAnsi="Arial" w:cs="Arial"/>
          <w:kern w:val="0"/>
          <w:lang w:eastAsia="ar-SA"/>
          <w14:ligatures w14:val="none"/>
        </w:rPr>
        <w:t>zm</w:t>
      </w:r>
      <w:proofErr w:type="spellEnd"/>
      <w:r w:rsidRPr="00820705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jako Wytwórca odpadu, jest zobowiązany do gospodarowania wytworzonymi przez siebie odpadami, zgodnie z obowiązującymi przepisami. </w:t>
      </w:r>
    </w:p>
    <w:p w14:paraId="63F7A58A" w14:textId="14C34EBB" w:rsidR="001828EB" w:rsidRDefault="00820705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Wytwórca odpadów może zlecić wykonanie obowiązku gospodarowania odpadami wyłącznie podmiotom posiadającym decyzje lub wpis do rejestru wy</w:t>
      </w:r>
      <w:r w:rsidR="00CF2AEA">
        <w:rPr>
          <w:rFonts w:ascii="Arial" w:eastAsia="Times New Roman" w:hAnsi="Arial" w:cs="Arial"/>
          <w:kern w:val="0"/>
          <w:lang w:eastAsia="ar-SA"/>
          <w14:ligatures w14:val="none"/>
        </w:rPr>
        <w:t xml:space="preserve">szczególniony w art. 27 ust.2 Ustawy o odpadach. </w:t>
      </w:r>
    </w:p>
    <w:p w14:paraId="37234019" w14:textId="77777777" w:rsidR="00CF2AEA" w:rsidRDefault="00CF2AEA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69DD3F3" w14:textId="2B2EE174" w:rsidR="00CF2AEA" w:rsidRDefault="00CF2AEA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Wykonawca zobowiązany jest posiadać wpis do rejestru podmiotów wprowadzających produkty, produkty w opakowaniach i gospodarujących odpadami (rejestr) w zakresie niezbędnym do realizacji przedmiotu Umowy.</w:t>
      </w:r>
    </w:p>
    <w:p w14:paraId="5490CA38" w14:textId="77777777" w:rsidR="00CF2AEA" w:rsidRDefault="00CF2AEA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88E0B3C" w14:textId="718E8235" w:rsidR="00CF2AEA" w:rsidRDefault="00CF2AEA" w:rsidP="00DC60FC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Zamawiający zapewnia m</w:t>
      </w:r>
      <w:r w:rsidR="002D0076">
        <w:rPr>
          <w:rFonts w:ascii="Arial" w:eastAsia="Times New Roman" w:hAnsi="Arial" w:cs="Arial"/>
          <w:kern w:val="0"/>
          <w:lang w:eastAsia="ar-SA"/>
          <w14:ligatures w14:val="none"/>
        </w:rPr>
        <w:t>edia: wodę wodociągową oraz energię elektryczną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50F91AC7" w14:textId="398AE308" w:rsidR="00CF2AEA" w:rsidRPr="00CF2AEA" w:rsidRDefault="00CF2AEA" w:rsidP="00DC60FC">
      <w:pPr>
        <w:jc w:val="both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CF2AEA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W ramach prac po stronie Zamawiającego należy:</w:t>
      </w:r>
    </w:p>
    <w:p w14:paraId="1B35F679" w14:textId="4D0A3420" w:rsidR="00CF2AEA" w:rsidRPr="0073184A" w:rsidRDefault="00CF2AEA" w:rsidP="0073184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color w:val="E97132" w:themeColor="accent2"/>
          <w:kern w:val="0"/>
          <w:lang w:eastAsia="ar-SA"/>
          <w14:ligatures w14:val="none"/>
        </w:rPr>
      </w:pPr>
      <w:r w:rsidRPr="0073184A">
        <w:rPr>
          <w:rFonts w:ascii="Arial" w:eastAsia="Times New Roman" w:hAnsi="Arial" w:cs="Arial"/>
          <w:kern w:val="0"/>
          <w:lang w:eastAsia="ar-SA"/>
          <w14:ligatures w14:val="none"/>
        </w:rPr>
        <w:t>Spompowanie zawartości reaktora biologicznego przy pomocy pompy/pomp. Zawartość reaktora zostanie wypompowana do sąsiedniego reaktora</w:t>
      </w:r>
    </w:p>
    <w:p w14:paraId="45C2CBF2" w14:textId="4626698A" w:rsidR="009E0507" w:rsidRDefault="009E0507" w:rsidP="00CF2AE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Napełnienie reaktora biologicznego po wykonaniu czyszczenia.</w:t>
      </w:r>
    </w:p>
    <w:p w14:paraId="02453566" w14:textId="39217089" w:rsidR="00CF2AEA" w:rsidRDefault="00CF2AEA" w:rsidP="00CF2AE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Czasowe zamkniec</w:t>
      </w:r>
      <w:r w:rsidR="009E0507">
        <w:rPr>
          <w:rFonts w:ascii="Arial" w:eastAsia="Times New Roman" w:hAnsi="Arial" w:cs="Arial"/>
          <w:kern w:val="0"/>
          <w:lang w:eastAsia="ar-SA"/>
          <w14:ligatures w14:val="none"/>
        </w:rPr>
        <w:t>ie dopływu ścieków dopływających do oczyszczalni, na czas wykonywania czyszczenie przepompowni ścieków.</w:t>
      </w:r>
    </w:p>
    <w:p w14:paraId="01E9B848" w14:textId="77777777" w:rsidR="009E0507" w:rsidRPr="00CF2AEA" w:rsidRDefault="009E0507" w:rsidP="009E0507">
      <w:pPr>
        <w:pStyle w:val="Akapitzlist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846ADAB" w14:textId="311EB0DC" w:rsidR="00CF2AEA" w:rsidRDefault="001A259C" w:rsidP="00DC60FC">
      <w:pPr>
        <w:jc w:val="both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1A259C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Obowiązki </w:t>
      </w:r>
      <w:r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Wykonawcy</w:t>
      </w:r>
      <w:r w:rsidR="00051B96" w:rsidRPr="00051B96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 podczas realizacji zamówienia</w:t>
      </w:r>
      <w:r w:rsidR="00051B96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:</w:t>
      </w:r>
    </w:p>
    <w:p w14:paraId="22EF4E19" w14:textId="2F50D138" w:rsidR="00785622" w:rsidRPr="00785622" w:rsidRDefault="00785622" w:rsidP="00785622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785622">
        <w:rPr>
          <w:rFonts w:ascii="Arial" w:eastAsia="Times New Roman" w:hAnsi="Arial" w:cs="Arial"/>
          <w:kern w:val="0"/>
          <w:lang w:eastAsia="ar-SA"/>
          <w14:ligatures w14:val="none"/>
        </w:rPr>
        <w:t>Wykonawca zobowiązany jest do zawiadomienia o terminie rozpoczęcia prac z co najmniej 14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785622">
        <w:rPr>
          <w:rFonts w:ascii="Arial" w:eastAsia="Times New Roman" w:hAnsi="Arial" w:cs="Arial"/>
          <w:kern w:val="0"/>
          <w:lang w:eastAsia="ar-SA"/>
          <w14:ligatures w14:val="none"/>
        </w:rPr>
        <w:t>dniowym wyprzedzeniem, celem umożliwienia Zamawiającemu opróżnienie komór z części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785622">
        <w:rPr>
          <w:rFonts w:ascii="Arial" w:eastAsia="Times New Roman" w:hAnsi="Arial" w:cs="Arial"/>
          <w:kern w:val="0"/>
          <w:lang w:eastAsia="ar-SA"/>
          <w14:ligatures w14:val="none"/>
        </w:rPr>
        <w:t>płynnej</w:t>
      </w:r>
      <w:r w:rsidR="006E654D">
        <w:rPr>
          <w:rFonts w:ascii="Arial" w:eastAsia="Times New Roman" w:hAnsi="Arial" w:cs="Arial"/>
          <w:kern w:val="0"/>
          <w:lang w:eastAsia="ar-SA"/>
          <w14:ligatures w14:val="none"/>
        </w:rPr>
        <w:t xml:space="preserve"> (osad czynny)</w:t>
      </w:r>
    </w:p>
    <w:p w14:paraId="32AA6B3C" w14:textId="1BE1DE57" w:rsidR="00051B96" w:rsidRPr="00785622" w:rsidRDefault="00051B96" w:rsidP="00785622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785622">
        <w:rPr>
          <w:rFonts w:ascii="Arial" w:eastAsia="Times New Roman" w:hAnsi="Arial" w:cs="Arial"/>
          <w:kern w:val="0"/>
          <w:lang w:eastAsia="ar-SA"/>
          <w14:ligatures w14:val="none"/>
        </w:rPr>
        <w:t>Współpraca z personelem oczyszczalni ścieków  - wykonawca zobowiązany jest zapoznać się z organizacja pracy oczyszczalni i zorganizować prace tak, aby nie zakłócać jej bieżącej działalności.</w:t>
      </w:r>
    </w:p>
    <w:p w14:paraId="4878A2B5" w14:textId="0676101D" w:rsidR="00051B96" w:rsidRDefault="00051B96" w:rsidP="00785622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Przed rozpoczęciem prac Wykonawca zapozna siebie i swoich pracowników </w:t>
      </w:r>
      <w:r w:rsidR="00E55AF1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z zasadami pracy oczyszczalni ścieków.</w:t>
      </w:r>
    </w:p>
    <w:p w14:paraId="04CC6B40" w14:textId="77777777" w:rsidR="006E654D" w:rsidRDefault="00366C4E" w:rsidP="00DC60FC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66C4E">
        <w:rPr>
          <w:rFonts w:ascii="Arial" w:eastAsia="Times New Roman" w:hAnsi="Arial" w:cs="Arial"/>
          <w:kern w:val="0"/>
          <w:lang w:eastAsia="ar-SA"/>
          <w14:ligatures w14:val="none"/>
        </w:rPr>
        <w:t>Wykonawca zobowiązany jest do wcześniejszego uzgodnienia  z przedstawicielem Zamawiającego harmonogramu pr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a</w:t>
      </w:r>
      <w:r w:rsidRPr="00366C4E">
        <w:rPr>
          <w:rFonts w:ascii="Arial" w:eastAsia="Times New Roman" w:hAnsi="Arial" w:cs="Arial"/>
          <w:kern w:val="0"/>
          <w:lang w:eastAsia="ar-SA"/>
          <w14:ligatures w14:val="none"/>
        </w:rPr>
        <w:t>c w oparciu o przygotowany i przedłożony Zamawiającemu opis sposobu realizacji zadania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6E654D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6F789D72" w14:textId="6DFD597B" w:rsidR="002C183E" w:rsidRDefault="002C183E" w:rsidP="00DC60FC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Wykonawca zobowiązany jest do przedstawienia przed podpisaniem umowy Planu BIOZ. </w:t>
      </w:r>
      <w:r w:rsidR="0006579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525A320D" w14:textId="7A54E54C" w:rsidR="00366C4E" w:rsidRPr="00366C4E" w:rsidRDefault="006E654D" w:rsidP="00DC60FC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Wykonawca zapewni podczas całego okresu trwania prac materiały eksploatacyjne </w:t>
      </w:r>
      <w:r w:rsidR="00E55AF1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w tym flokulanty.</w:t>
      </w:r>
    </w:p>
    <w:sectPr w:rsidR="00366C4E" w:rsidRPr="0036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5CD"/>
    <w:multiLevelType w:val="hybridMultilevel"/>
    <w:tmpl w:val="FDF43E8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60E43"/>
    <w:multiLevelType w:val="hybridMultilevel"/>
    <w:tmpl w:val="C8E6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3B83"/>
    <w:multiLevelType w:val="hybridMultilevel"/>
    <w:tmpl w:val="7540A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63135"/>
    <w:multiLevelType w:val="hybridMultilevel"/>
    <w:tmpl w:val="DFC6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07C8"/>
    <w:multiLevelType w:val="hybridMultilevel"/>
    <w:tmpl w:val="B7CEDDEE"/>
    <w:lvl w:ilvl="0" w:tplc="194A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FDA"/>
    <w:multiLevelType w:val="hybridMultilevel"/>
    <w:tmpl w:val="09AA0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3909"/>
    <w:multiLevelType w:val="hybridMultilevel"/>
    <w:tmpl w:val="92D8CD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7651A7"/>
    <w:multiLevelType w:val="hybridMultilevel"/>
    <w:tmpl w:val="C590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001A4"/>
    <w:multiLevelType w:val="hybridMultilevel"/>
    <w:tmpl w:val="8A2C47DC"/>
    <w:lvl w:ilvl="0" w:tplc="2490F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D00F4"/>
    <w:multiLevelType w:val="hybridMultilevel"/>
    <w:tmpl w:val="D74E7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34191"/>
    <w:multiLevelType w:val="hybridMultilevel"/>
    <w:tmpl w:val="4642D5CC"/>
    <w:lvl w:ilvl="0" w:tplc="9C54B7A8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8B50FF"/>
    <w:multiLevelType w:val="hybridMultilevel"/>
    <w:tmpl w:val="4B042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02CC"/>
    <w:multiLevelType w:val="hybridMultilevel"/>
    <w:tmpl w:val="207812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139520">
    <w:abstractNumId w:val="12"/>
  </w:num>
  <w:num w:numId="2" w16cid:durableId="1945795655">
    <w:abstractNumId w:val="5"/>
  </w:num>
  <w:num w:numId="3" w16cid:durableId="164899599">
    <w:abstractNumId w:val="3"/>
  </w:num>
  <w:num w:numId="4" w16cid:durableId="1798525316">
    <w:abstractNumId w:val="1"/>
  </w:num>
  <w:num w:numId="5" w16cid:durableId="718434307">
    <w:abstractNumId w:val="0"/>
  </w:num>
  <w:num w:numId="6" w16cid:durableId="1054423420">
    <w:abstractNumId w:val="9"/>
  </w:num>
  <w:num w:numId="7" w16cid:durableId="325019928">
    <w:abstractNumId w:val="8"/>
  </w:num>
  <w:num w:numId="8" w16cid:durableId="1678727192">
    <w:abstractNumId w:val="2"/>
  </w:num>
  <w:num w:numId="9" w16cid:durableId="1517421059">
    <w:abstractNumId w:val="7"/>
  </w:num>
  <w:num w:numId="10" w16cid:durableId="1613391626">
    <w:abstractNumId w:val="10"/>
  </w:num>
  <w:num w:numId="11" w16cid:durableId="995302476">
    <w:abstractNumId w:val="11"/>
  </w:num>
  <w:num w:numId="12" w16cid:durableId="1092975651">
    <w:abstractNumId w:val="6"/>
  </w:num>
  <w:num w:numId="13" w16cid:durableId="712774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63"/>
    <w:rsid w:val="00051B96"/>
    <w:rsid w:val="00065796"/>
    <w:rsid w:val="00085C12"/>
    <w:rsid w:val="0009632E"/>
    <w:rsid w:val="000F7AE5"/>
    <w:rsid w:val="00104864"/>
    <w:rsid w:val="0011229E"/>
    <w:rsid w:val="00173C29"/>
    <w:rsid w:val="00181990"/>
    <w:rsid w:val="001828EB"/>
    <w:rsid w:val="001A259C"/>
    <w:rsid w:val="001D0338"/>
    <w:rsid w:val="001E4BFA"/>
    <w:rsid w:val="00211264"/>
    <w:rsid w:val="00215EB1"/>
    <w:rsid w:val="00226389"/>
    <w:rsid w:val="0026399D"/>
    <w:rsid w:val="002A5B6D"/>
    <w:rsid w:val="002C183E"/>
    <w:rsid w:val="002D0076"/>
    <w:rsid w:val="002F612F"/>
    <w:rsid w:val="003109FC"/>
    <w:rsid w:val="0032388E"/>
    <w:rsid w:val="003240BA"/>
    <w:rsid w:val="003261B7"/>
    <w:rsid w:val="00341389"/>
    <w:rsid w:val="00350319"/>
    <w:rsid w:val="003554FA"/>
    <w:rsid w:val="00366C4E"/>
    <w:rsid w:val="00381DA2"/>
    <w:rsid w:val="00387F98"/>
    <w:rsid w:val="003B25DF"/>
    <w:rsid w:val="003D36EA"/>
    <w:rsid w:val="004453F8"/>
    <w:rsid w:val="00474871"/>
    <w:rsid w:val="00477794"/>
    <w:rsid w:val="004A35F4"/>
    <w:rsid w:val="00513604"/>
    <w:rsid w:val="00514784"/>
    <w:rsid w:val="005342A6"/>
    <w:rsid w:val="00544286"/>
    <w:rsid w:val="00547C41"/>
    <w:rsid w:val="00573653"/>
    <w:rsid w:val="00587C7F"/>
    <w:rsid w:val="005B14AD"/>
    <w:rsid w:val="005D6433"/>
    <w:rsid w:val="005F282F"/>
    <w:rsid w:val="0061131A"/>
    <w:rsid w:val="0061775E"/>
    <w:rsid w:val="006302FF"/>
    <w:rsid w:val="006462DE"/>
    <w:rsid w:val="0069229B"/>
    <w:rsid w:val="006B5E3C"/>
    <w:rsid w:val="006C54D0"/>
    <w:rsid w:val="006D50BC"/>
    <w:rsid w:val="006E654D"/>
    <w:rsid w:val="0070138B"/>
    <w:rsid w:val="0071010C"/>
    <w:rsid w:val="0071793D"/>
    <w:rsid w:val="00723A5C"/>
    <w:rsid w:val="0073184A"/>
    <w:rsid w:val="007414E2"/>
    <w:rsid w:val="007527D0"/>
    <w:rsid w:val="00764B98"/>
    <w:rsid w:val="007669E5"/>
    <w:rsid w:val="00770893"/>
    <w:rsid w:val="00785622"/>
    <w:rsid w:val="007B571A"/>
    <w:rsid w:val="007C5518"/>
    <w:rsid w:val="007D16FD"/>
    <w:rsid w:val="007F3EF7"/>
    <w:rsid w:val="00820705"/>
    <w:rsid w:val="00821990"/>
    <w:rsid w:val="00833BBD"/>
    <w:rsid w:val="008C0DEC"/>
    <w:rsid w:val="008E7FE4"/>
    <w:rsid w:val="008F17A1"/>
    <w:rsid w:val="008F50CA"/>
    <w:rsid w:val="008F6FF6"/>
    <w:rsid w:val="00914D43"/>
    <w:rsid w:val="00930ABE"/>
    <w:rsid w:val="00946611"/>
    <w:rsid w:val="00946826"/>
    <w:rsid w:val="009A0BBE"/>
    <w:rsid w:val="009B0D09"/>
    <w:rsid w:val="009E0507"/>
    <w:rsid w:val="00A175D6"/>
    <w:rsid w:val="00A20C9E"/>
    <w:rsid w:val="00A33038"/>
    <w:rsid w:val="00A42046"/>
    <w:rsid w:val="00AB7A3B"/>
    <w:rsid w:val="00AD1A9C"/>
    <w:rsid w:val="00AD7395"/>
    <w:rsid w:val="00AD7664"/>
    <w:rsid w:val="00B65FC6"/>
    <w:rsid w:val="00B76828"/>
    <w:rsid w:val="00BB0B55"/>
    <w:rsid w:val="00BB74B7"/>
    <w:rsid w:val="00BE080C"/>
    <w:rsid w:val="00BF307F"/>
    <w:rsid w:val="00C105E7"/>
    <w:rsid w:val="00C13644"/>
    <w:rsid w:val="00C42C17"/>
    <w:rsid w:val="00C566E8"/>
    <w:rsid w:val="00C75280"/>
    <w:rsid w:val="00C83DB0"/>
    <w:rsid w:val="00C93E24"/>
    <w:rsid w:val="00CD465E"/>
    <w:rsid w:val="00CD7729"/>
    <w:rsid w:val="00CE2763"/>
    <w:rsid w:val="00CE50B7"/>
    <w:rsid w:val="00CF2AEA"/>
    <w:rsid w:val="00CF76C8"/>
    <w:rsid w:val="00D54D0C"/>
    <w:rsid w:val="00D62268"/>
    <w:rsid w:val="00DA3406"/>
    <w:rsid w:val="00DC60FC"/>
    <w:rsid w:val="00E20779"/>
    <w:rsid w:val="00E23526"/>
    <w:rsid w:val="00E50C88"/>
    <w:rsid w:val="00E549E2"/>
    <w:rsid w:val="00E54DDC"/>
    <w:rsid w:val="00E55AF1"/>
    <w:rsid w:val="00E84C03"/>
    <w:rsid w:val="00E85FB4"/>
    <w:rsid w:val="00E9703D"/>
    <w:rsid w:val="00ED5328"/>
    <w:rsid w:val="00EF756C"/>
    <w:rsid w:val="00F13F48"/>
    <w:rsid w:val="00FA0376"/>
    <w:rsid w:val="00FC5B23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83674A"/>
  <w15:chartTrackingRefBased/>
  <w15:docId w15:val="{88D88435-2CEC-44AE-B58F-14553D7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63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CE2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6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62268"/>
    <w:rPr>
      <w:b/>
      <w:bCs/>
    </w:rPr>
  </w:style>
  <w:style w:type="character" w:customStyle="1" w:styleId="AkapitzlistZnak">
    <w:name w:val="Akapit z listą Znak"/>
    <w:aliases w:val="L1 Znak,Numerowanie Znak,Akapit z listą5 Znak,CW_Lista Znak"/>
    <w:basedOn w:val="Domylnaczcionkaakapitu"/>
    <w:link w:val="Akapitzlist"/>
    <w:uiPriority w:val="34"/>
    <w:locked/>
    <w:rsid w:val="006C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103</cp:revision>
  <cp:lastPrinted>2026-06-26T10:18:00Z</cp:lastPrinted>
  <dcterms:created xsi:type="dcterms:W3CDTF">2026-06-25T08:06:00Z</dcterms:created>
  <dcterms:modified xsi:type="dcterms:W3CDTF">2026-07-08T11:04:00Z</dcterms:modified>
</cp:coreProperties>
</file>